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265" w:rsidRPr="00FD5265" w:rsidRDefault="00FD5265" w:rsidP="00FD526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Авторская справка</w:t>
      </w:r>
    </w:p>
    <w:p w:rsidR="00FD5265" w:rsidRPr="00FD5265" w:rsidRDefault="00FD5265" w:rsidP="00FD5265">
      <w:pPr>
        <w:spacing w:after="0" w:line="240" w:lineRule="auto"/>
        <w:ind w:left="2586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Default="00FD5265" w:rsidP="00FD52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Мы,   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 xml:space="preserve">Иванов И.И., профессор каф. ТОМ ФГБОУ ВО «МГТУ им. Г.И. Носова», Петров П.П., доцент каф. металлургии и стандартизации филиала ФГБОУ ВО «МГТУ им. Г.И. Носова» в </w:t>
      </w:r>
      <w:proofErr w:type="spell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>г.Белорецк</w:t>
      </w:r>
      <w:proofErr w:type="spellEnd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>, Сидоров С.С., инженер НИС ФГБОУ ВО «МГТУ им. Г.И. Носова», Козлов К.К., ведущий инженер ЦЭТЛ ПАО «ММК», Сергеев Е.Е., инженер ОАО «ММК-МЕТИЗ</w:t>
      </w:r>
    </w:p>
    <w:p w:rsidR="00FD5265" w:rsidRPr="00FD5265" w:rsidRDefault="00FD5265" w:rsidP="00FD52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Настоящим  сообщаем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что при подготовке представляемой к открытому опубликованию / представлению общественности работы (научно-технической продукции / объекта ВЭД ФГБОУ ВО «МГТУ им. Г.И. Носова») </w:t>
      </w:r>
    </w:p>
    <w:p w:rsidR="00FD5265" w:rsidRPr="00FD5265" w:rsidRDefault="00FD5265" w:rsidP="00FD52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>научная статья «Моделирование влияния технического состояния систем наддува и газообмена на показатели работы судового среднеоборотного двигателя»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</w:t>
      </w: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(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вид  материала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:  статья,  тезисы,  доклад,  монография  и  т.д., полное  название  работы / продукции / объекта ВЭД)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в  объеме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 страниц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>10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листов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>10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не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использовались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литературные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источники и документы, имеющие гриф «Для </w:t>
      </w:r>
    </w:p>
    <w:p w:rsidR="00FD5265" w:rsidRPr="00FD5265" w:rsidRDefault="00FD5265" w:rsidP="00FD5265">
      <w:pPr>
        <w:spacing w:after="0" w:line="240" w:lineRule="auto"/>
        <w:ind w:left="360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   (использовались /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не  использовались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служебного пользования», «Секретно»,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а  также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служебные материалы других организаций;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не использованы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результаты незавершенных НИР / НИОКР и/или других 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          (использованы /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не  использованы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)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FD5265" w:rsidRPr="00FD5265" w:rsidRDefault="00FD5265" w:rsidP="00FD5265">
      <w:pPr>
        <w:spacing w:after="0" w:line="240" w:lineRule="auto"/>
        <w:ind w:left="3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научных работ МГТУ им. Г.И. Носова и/или других организаций, которые могли бы стать объектом спора по поводу принадлежности интеллектуальной собственности;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материалы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не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являются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результатом хоздоговорной НИР / НИОКР</w:t>
      </w:r>
    </w:p>
    <w:p w:rsidR="00FD5265" w:rsidRPr="00FD5265" w:rsidRDefault="00FD5265" w:rsidP="00FD5265">
      <w:pPr>
        <w:spacing w:after="0" w:line="240" w:lineRule="auto"/>
        <w:ind w:left="216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(являются / не являются)</w:t>
      </w:r>
    </w:p>
    <w:p w:rsidR="00FD5265" w:rsidRPr="00FD5265" w:rsidRDefault="00FD5265" w:rsidP="00FD5265">
      <w:pPr>
        <w:spacing w:after="0" w:line="240" w:lineRule="auto"/>
        <w:ind w:left="3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и/или другой научной работы МГТУ им. Г.И. Носова и/или другой организации, по которой, согласно договору с Заказчиком, не разрешается публикация;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B050"/>
          <w:sz w:val="24"/>
          <w:szCs w:val="24"/>
          <w:u w:val="single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не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содержатся</w:t>
      </w:r>
      <w:r w:rsidRPr="00FD5265">
        <w:rPr>
          <w:rFonts w:ascii="Times New Roman" w:eastAsia="Calibri" w:hAnsi="Times New Roman" w:cs="Times New Roman"/>
          <w:color w:val="00B050"/>
          <w:sz w:val="24"/>
          <w:szCs w:val="24"/>
          <w:u w:val="single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сведения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,  которые  могли  бы составить  объекты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          (содержатся /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не  содержатся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интеллектуальной  собственности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,  но  не  зарегистрированы  в  Роспатенте;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B050"/>
          <w:sz w:val="24"/>
          <w:szCs w:val="24"/>
          <w:u w:val="single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не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имеются</w:t>
      </w:r>
      <w:r w:rsidRPr="00FD5265">
        <w:rPr>
          <w:rFonts w:ascii="Times New Roman" w:eastAsia="Calibri" w:hAnsi="Times New Roman" w:cs="Times New Roman"/>
          <w:color w:val="00B050"/>
          <w:sz w:val="24"/>
          <w:szCs w:val="24"/>
          <w:u w:val="single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сведения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об  объектах  интеллектуальной  собственности,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               (имеются /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не  имеются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)</w:t>
      </w:r>
    </w:p>
    <w:p w:rsidR="00FD5265" w:rsidRPr="00FD5265" w:rsidRDefault="00FD5265" w:rsidP="00FD5265">
      <w:pPr>
        <w:spacing w:after="0" w:line="240" w:lineRule="auto"/>
        <w:ind w:left="34"/>
        <w:rPr>
          <w:rFonts w:ascii="Times New Roman" w:eastAsia="Calibri" w:hAnsi="Times New Roman" w:cs="Times New Roman"/>
          <w:color w:val="000000"/>
          <w:sz w:val="24"/>
          <w:szCs w:val="19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14"/>
        </w:rPr>
        <w:t>защищенных</w:t>
      </w:r>
      <w:r w:rsidRPr="00FD5265">
        <w:rPr>
          <w:rFonts w:ascii="Times New Roman" w:eastAsia="Calibri" w:hAnsi="Times New Roman" w:cs="Times New Roman"/>
          <w:color w:val="000000"/>
          <w:sz w:val="20"/>
          <w:szCs w:val="14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19"/>
        </w:rPr>
        <w:t>авторскими свидетельствами или патентами;</w:t>
      </w:r>
    </w:p>
    <w:p w:rsidR="00FD5265" w:rsidRPr="00FD5265" w:rsidRDefault="00FD5265" w:rsidP="00FD5265">
      <w:pPr>
        <w:spacing w:after="0" w:line="240" w:lineRule="auto"/>
        <w:ind w:left="34"/>
        <w:rPr>
          <w:rFonts w:ascii="Times New Roman" w:eastAsia="Calibri" w:hAnsi="Times New Roman" w:cs="Times New Roman"/>
          <w:color w:val="000000"/>
          <w:sz w:val="18"/>
          <w:szCs w:val="16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нет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запрет(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а)  Роспатента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на  публикацию  в  открытой  печати;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</w:t>
      </w: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(есть / нет)</w:t>
      </w:r>
    </w:p>
    <w:p w:rsidR="00FD5265" w:rsidRPr="00FD5265" w:rsidRDefault="00FD5265" w:rsidP="00FD526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:rsidR="00FD5265" w:rsidRPr="00FD5265" w:rsidRDefault="00FD5265" w:rsidP="00FD5265">
      <w:pPr>
        <w:numPr>
          <w:ilvl w:val="0"/>
          <w:numId w:val="1"/>
        </w:num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работе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не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содержится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информация, являющаяся предметом коммерческой тайны </w:t>
      </w:r>
    </w:p>
    <w:p w:rsidR="00FD5265" w:rsidRPr="00FD5265" w:rsidRDefault="00FD5265" w:rsidP="00FD5265">
      <w:pPr>
        <w:spacing w:after="0" w:line="240" w:lineRule="auto"/>
        <w:ind w:left="1735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(содержится / не содержится)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МГТУ им. Г.И. Носова и/или других организаций (юридических лиц, ИП и т.д.);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4"/>
        </w:rPr>
      </w:pPr>
    </w:p>
    <w:p w:rsidR="00FD5265" w:rsidRPr="00FD5265" w:rsidRDefault="00FD5265" w:rsidP="00FD52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Работа выполнена на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основе:  </w:t>
      </w:r>
      <w:r w:rsidR="00F9608D" w:rsidRPr="00F9608D"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bidi="ru-RU"/>
        </w:rPr>
        <w:t>Инициативной</w:t>
      </w:r>
      <w:proofErr w:type="gramEnd"/>
      <w:r w:rsidR="00F9608D" w:rsidRPr="00F9608D"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bidi="ru-RU"/>
        </w:rPr>
        <w:t xml:space="preserve"> НИР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</w:t>
      </w: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(название финансируемой НИР (номер г/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б,  х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/д,  гранта и т.д.),  «инициативная  НИР» (план диссертации  и т.д.))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9608D" w:rsidRPr="00F9608D" w:rsidRDefault="00FD5265" w:rsidP="00F9608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Настоящие материалы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подготовлены  нами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для открытого опубликования в: </w:t>
      </w:r>
      <w:r w:rsidR="00F9608D" w:rsidRPr="00F9608D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 xml:space="preserve">журнале </w:t>
      </w:r>
      <w:r w:rsidRPr="00F9608D">
        <w:rPr>
          <w:rFonts w:ascii="Times New Roman" w:eastAsia="Calibri" w:hAnsi="Times New Roman" w:cs="Times New Roman"/>
          <w:color w:val="000000"/>
          <w:sz w:val="18"/>
          <w:szCs w:val="18"/>
          <w:highlight w:val="yellow"/>
        </w:rPr>
        <w:t xml:space="preserve"> </w:t>
      </w:r>
      <w:r w:rsidRPr="00F9608D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F9608D" w:rsidRPr="00F9608D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 xml:space="preserve">Теория </w:t>
      </w:r>
      <w:r w:rsidRPr="00F9608D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F9608D" w:rsidRPr="00F9608D"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  <w:t>и технология металлургического производства ,№2, 2025г.</w:t>
      </w:r>
      <w:r w:rsidRPr="00F960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F9608D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                            </w:t>
      </w:r>
    </w:p>
    <w:p w:rsidR="00FD5265" w:rsidRPr="00FD5265" w:rsidRDefault="00FD5265" w:rsidP="00FD52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FD5265">
        <w:rPr>
          <w:rFonts w:ascii="Times New Roman" w:eastAsia="Calibri" w:hAnsi="Times New Roman" w:cs="Times New Roman"/>
          <w:color w:val="000000"/>
          <w:sz w:val="18"/>
          <w:szCs w:val="18"/>
        </w:rPr>
        <w:t>(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8"/>
          <w:szCs w:val="18"/>
        </w:rPr>
        <w:t>указать,  где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будет  опубликована  статья,  доклад  и  т.д. и сроки опубликования)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FD5265" w:rsidRPr="00FD5265" w:rsidRDefault="00FD5265" w:rsidP="00FD5265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Достоверность перевода с иностранного языка (на иностранный язык) подтверждаю*: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Заведующий кафедрой 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иностранных языков по </w:t>
      </w:r>
    </w:p>
    <w:p w:rsidR="00FD5265" w:rsidRPr="00FD5265" w:rsidRDefault="00FD5265" w:rsidP="00FD52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D52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техническим направлениям                 </w:t>
      </w:r>
      <w:r w:rsidRPr="00FD52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</w:t>
      </w:r>
      <w:r w:rsidRPr="00FD5265">
        <w:rPr>
          <w:rFonts w:ascii="Times New Roman" w:eastAsia="Times New Roman" w:hAnsi="Times New Roman" w:cs="Times New Roman"/>
          <w:bCs/>
          <w:color w:val="000000"/>
          <w:szCs w:val="24"/>
          <w:shd w:val="clear" w:color="auto" w:fill="FFFFFF"/>
          <w:lang w:eastAsia="ru-RU" w:bidi="ru-RU"/>
        </w:rPr>
        <w:t xml:space="preserve"> </w:t>
      </w:r>
      <w:r w:rsidRPr="00FD526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Н.Н. </w:t>
      </w:r>
      <w:proofErr w:type="spellStart"/>
      <w:r w:rsidRPr="00FD526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 w:bidi="ru-RU"/>
        </w:rPr>
        <w:t>Зеркина</w:t>
      </w:r>
      <w:proofErr w:type="spellEnd"/>
      <w:r w:rsidRPr="00FD526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  </w:t>
      </w:r>
      <w:bookmarkStart w:id="0" w:name="_GoBack"/>
      <w:bookmarkEnd w:id="0"/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</w:rPr>
        <w:lastRenderedPageBreak/>
        <w:t xml:space="preserve">                                                                                    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( подпись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16"/>
          <w:szCs w:val="16"/>
        </w:rPr>
        <w:t>, дата, инициалы, фамилия )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* При наличии иноязычного эквивалента материала (работы, объекта ВЭД).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5265" w:rsidRPr="00FD5265" w:rsidRDefault="00FD5265" w:rsidP="00FD5265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Нам  известно</w:t>
      </w:r>
      <w:proofErr w:type="gramEnd"/>
      <w:r w:rsidRPr="00FD5265">
        <w:rPr>
          <w:rFonts w:ascii="Times New Roman" w:eastAsia="Calibri" w:hAnsi="Times New Roman" w:cs="Times New Roman"/>
          <w:color w:val="000000"/>
          <w:sz w:val="24"/>
          <w:szCs w:val="24"/>
        </w:rPr>
        <w:t>, что  мы   несём  персональную ответственность в соответствии с действующим законодательством за несоответствие действительности сведений, указанных  нами   в настоящей справке, и разглашение сведений ограниченного доступа.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8"/>
        </w:rPr>
      </w:pPr>
      <w:r w:rsidRPr="00FD5265">
        <w:rPr>
          <w:rFonts w:ascii="Times New Roman" w:eastAsia="Calibri" w:hAnsi="Times New Roman" w:cs="Times New Roman"/>
          <w:color w:val="000000"/>
          <w:sz w:val="24"/>
          <w:szCs w:val="18"/>
        </w:rPr>
        <w:t>Автор(ы):</w:t>
      </w: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FD5265" w:rsidRPr="00FD5265" w:rsidRDefault="00FD5265" w:rsidP="00FD5265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tbl>
      <w:tblPr>
        <w:tblStyle w:val="a3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287"/>
        <w:gridCol w:w="5670"/>
      </w:tblGrid>
      <w:tr w:rsidR="00FD5265" w:rsidRPr="00FD5265" w:rsidTr="00FD5265">
        <w:tc>
          <w:tcPr>
            <w:tcW w:w="42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eastAsia="Calibri" w:hAnsi="Times New Roman"/>
                <w:color w:val="000000"/>
                <w:sz w:val="24"/>
                <w:szCs w:val="16"/>
              </w:rPr>
              <w:t>Подпись, дата: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eastAsia="Calibri" w:hAnsi="Times New Roman"/>
                <w:color w:val="000000"/>
                <w:sz w:val="24"/>
                <w:szCs w:val="16"/>
              </w:rPr>
              <w:t>Инициалы, фамилия:</w:t>
            </w:r>
          </w:p>
        </w:tc>
      </w:tr>
      <w:tr w:rsidR="00FD5265" w:rsidRPr="00FD5265" w:rsidTr="00FD5265">
        <w:trPr>
          <w:trHeight w:val="803"/>
        </w:trPr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И.И. Иванов</w:t>
            </w:r>
          </w:p>
        </w:tc>
      </w:tr>
      <w:tr w:rsidR="00FD5265" w:rsidRPr="00FD5265" w:rsidTr="00FD5265">
        <w:trPr>
          <w:trHeight w:val="713"/>
        </w:trPr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П.П. Петров</w:t>
            </w:r>
          </w:p>
        </w:tc>
      </w:tr>
      <w:tr w:rsidR="00FD5265" w:rsidRPr="00FD5265" w:rsidTr="00FD5265">
        <w:trPr>
          <w:trHeight w:val="652"/>
        </w:trPr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С.С. Сидоров</w:t>
            </w:r>
          </w:p>
        </w:tc>
      </w:tr>
      <w:tr w:rsidR="00FD5265" w:rsidRPr="00FD5265" w:rsidTr="00FD5265">
        <w:trPr>
          <w:trHeight w:val="697"/>
        </w:trPr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К.К. Козлов</w:t>
            </w:r>
          </w:p>
        </w:tc>
      </w:tr>
      <w:tr w:rsidR="00FD5265" w:rsidRPr="00FD5265" w:rsidTr="00FD5265">
        <w:trPr>
          <w:trHeight w:val="697"/>
        </w:trPr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5265" w:rsidRPr="00FD5265" w:rsidRDefault="00FD5265" w:rsidP="00FD526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Е.Е. Сергеев</w:t>
            </w:r>
          </w:p>
        </w:tc>
      </w:tr>
    </w:tbl>
    <w:p w:rsidR="006748B3" w:rsidRDefault="006748B3"/>
    <w:sectPr w:rsidR="006748B3" w:rsidSect="00FD526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13C08"/>
    <w:multiLevelType w:val="hybridMultilevel"/>
    <w:tmpl w:val="9190D2D0"/>
    <w:lvl w:ilvl="0" w:tplc="0D720DA6">
      <w:start w:val="1"/>
      <w:numFmt w:val="decimal"/>
      <w:lvlText w:val="%1)"/>
      <w:lvlJc w:val="left"/>
      <w:pPr>
        <w:ind w:left="786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35"/>
    <w:rsid w:val="002E0D35"/>
    <w:rsid w:val="006748B3"/>
    <w:rsid w:val="00F9608D"/>
    <w:rsid w:val="00FD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AFB8F"/>
  <w15:chartTrackingRefBased/>
  <w15:docId w15:val="{ADA5E609-7D3B-4B4A-B0B5-A6D10D61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26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9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2904</Characters>
  <Application>Microsoft Office Word</Application>
  <DocSecurity>0</DocSecurity>
  <Lines>24</Lines>
  <Paragraphs>6</Paragraphs>
  <ScaleCrop>false</ScaleCrop>
  <Company>Krokoz™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2025-06-06T11:22:00Z</dcterms:created>
  <dcterms:modified xsi:type="dcterms:W3CDTF">2025-06-06T11:28:00Z</dcterms:modified>
</cp:coreProperties>
</file>